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5C" w:rsidRDefault="0004765C" w:rsidP="006F6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BD9" w:rsidRDefault="006F6A17" w:rsidP="006F6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Université de Valenciennes et du Hainaut-Cambrésis</w:t>
      </w:r>
    </w:p>
    <w:p w:rsidR="006F6A17" w:rsidRDefault="006F6A17" w:rsidP="006F6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Faculté de Droit, d’Economie et de Gestion</w:t>
      </w:r>
    </w:p>
    <w:p w:rsidR="006F6A17" w:rsidRDefault="006F6A17" w:rsidP="006F6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A17" w:rsidRDefault="00DF0C6C" w:rsidP="006F6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de TD N°2</w:t>
      </w:r>
    </w:p>
    <w:p w:rsidR="006F6A17" w:rsidRDefault="006F6A17" w:rsidP="006F6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 de microéconomie</w:t>
      </w:r>
      <w:r w:rsidR="00DF0C6C">
        <w:rPr>
          <w:rFonts w:ascii="Times New Roman" w:hAnsi="Times New Roman" w:cs="Times New Roman"/>
          <w:sz w:val="24"/>
          <w:szCs w:val="24"/>
        </w:rPr>
        <w:t xml:space="preserve"> S3 AES</w:t>
      </w:r>
    </w:p>
    <w:p w:rsidR="00DF0C6C" w:rsidRDefault="00DF0C6C" w:rsidP="006F6A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A17" w:rsidRDefault="006F6A17" w:rsidP="006F6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Exercice 1</w:t>
      </w:r>
    </w:p>
    <w:p w:rsidR="006F6A17" w:rsidRDefault="006F6A17" w:rsidP="006F6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Etablir la nature des rendements d’échelle pour les fonctions de production suivantes :</w:t>
      </w:r>
    </w:p>
    <w:p w:rsidR="006F6A17" w:rsidRPr="006F6A17" w:rsidRDefault="006F6A17" w:rsidP="006F6A1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6F6A17" w:rsidRPr="006F6A17" w:rsidRDefault="006F6A17" w:rsidP="006F6A1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+3K</m:t>
        </m:r>
      </m:oMath>
    </w:p>
    <w:p w:rsidR="006F6A17" w:rsidRPr="00126844" w:rsidRDefault="006F6A17" w:rsidP="006F6A1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3 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K+L</m:t>
            </m:r>
          </m:den>
        </m:f>
      </m:oMath>
    </w:p>
    <w:p w:rsidR="00126844" w:rsidRDefault="00126844" w:rsidP="0012684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Avec </w:t>
      </w:r>
      <m:oMath>
        <m:r>
          <w:rPr>
            <w:rFonts w:ascii="Cambria Math" w:hAnsi="Cambria Math" w:cs="Times New Roman"/>
            <w:sz w:val="24"/>
            <w:szCs w:val="24"/>
          </w:rPr>
          <m:t>K≥0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L≥0</m:t>
        </m:r>
      </m:oMath>
    </w:p>
    <w:p w:rsidR="0004765C" w:rsidRDefault="0004765C" w:rsidP="0012684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4765C" w:rsidRDefault="0004765C" w:rsidP="0012684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Exercice 2</w:t>
      </w:r>
    </w:p>
    <w:p w:rsidR="0004765C" w:rsidRDefault="0004765C" w:rsidP="0012684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Considérer l’entreprise ayant pour fonction de production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définie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</w:p>
    <w:p w:rsidR="0004765C" w:rsidRDefault="0004765C" w:rsidP="0004765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la nature des rendements d’échelle de cette entreprise</w:t>
      </w:r>
    </w:p>
    <w:p w:rsidR="0004765C" w:rsidRDefault="0004765C" w:rsidP="0004765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Donner la productivité marginale du travail</w:t>
      </w:r>
    </w:p>
    <w:p w:rsidR="0004765C" w:rsidRDefault="0004765C" w:rsidP="0004765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Exprimer la demande de travail lorsque l’on désigne par</w:t>
      </w:r>
      <w:r>
        <w:rPr>
          <w:rFonts w:ascii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 le prix unitaire du bien qu’elle produit et par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le taux de salaire</w:t>
      </w:r>
    </w:p>
    <w:p w:rsidR="0004765C" w:rsidRDefault="0004765C" w:rsidP="0004765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est sa fonction d’offre ? Déduire le profit</w:t>
      </w:r>
    </w:p>
    <w:p w:rsidR="0004765C" w:rsidRDefault="0004765C" w:rsidP="000476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Exercice 3</w:t>
      </w:r>
    </w:p>
    <w:p w:rsidR="0004765C" w:rsidRDefault="0004765C" w:rsidP="000476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une entreprise qui fabrique un bien avec du capital et du travail. On note par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la quantité de capital utilisée et par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la quantité de travail également utilisée pour produire ce bien. Par expérience l’entrepreneur sait qu’une augmentation de 12% du stock de capital provoque toujours, toutes choses égales par ailleurs, une augmentation de 6% de la production du bien. Par ailleurs il a observé que chaque fois que l’on double les quantités utilisées des deux facteurs, la production du bien quadruple. </w:t>
      </w:r>
      <w:r w:rsidR="00383552">
        <w:rPr>
          <w:rFonts w:ascii="Times New Roman" w:hAnsi="Times New Roman" w:cs="Times New Roman"/>
          <w:sz w:val="24"/>
          <w:szCs w:val="24"/>
        </w:rPr>
        <w:t>Enfin lorsqu’on utilise 4 unités de capital et 9 unités de travail, la production  du bien s’élève à 162 unités.</w:t>
      </w:r>
    </w:p>
    <w:p w:rsidR="00383552" w:rsidRDefault="00383552" w:rsidP="00383552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 tenu de ces éléments, déterminer la fonction en supposant que c’est une Cobb-Douglas</w:t>
      </w:r>
    </w:p>
    <w:p w:rsidR="00383552" w:rsidRDefault="00383552" w:rsidP="003835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L’entreprise dispose d’un budget de 600 unités monétaires et les prix unitaires des facteurs sont respectivement pour le capital et le travail de 15 et de 10 unités monétaires.</w:t>
      </w:r>
    </w:p>
    <w:p w:rsidR="00383552" w:rsidRDefault="00383552" w:rsidP="00383552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Ecrire le programme du producteur</w:t>
      </w:r>
    </w:p>
    <w:p w:rsidR="00383552" w:rsidRDefault="00383552" w:rsidP="00383552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la valeur du multiplicateur de Lagrange et donner sa signification économique.</w:t>
      </w:r>
    </w:p>
    <w:p w:rsidR="004A4CFB" w:rsidRDefault="004A4CFB" w:rsidP="004A4CFB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4A4CFB" w:rsidRDefault="004A4CFB" w:rsidP="004A4C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Exercice 4</w:t>
      </w:r>
    </w:p>
    <w:p w:rsidR="004A4CFB" w:rsidRDefault="004A4CFB" w:rsidP="004A4CFB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considère une entreprise dont la fonction de production</w:t>
      </w:r>
      <w:r w:rsidR="00D17B34">
        <w:rPr>
          <w:rFonts w:ascii="Times New Roman" w:hAnsi="Times New Roman" w:cs="Times New Roman"/>
          <w:sz w:val="24"/>
          <w:szCs w:val="24"/>
        </w:rPr>
        <w:t xml:space="preserve"> est donnée par :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K,L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D17B34">
        <w:rPr>
          <w:rFonts w:ascii="Times New Roman" w:eastAsiaTheme="minorEastAsia" w:hAnsi="Times New Roman" w:cs="Times New Roman"/>
          <w:sz w:val="24"/>
          <w:szCs w:val="24"/>
        </w:rPr>
        <w:t xml:space="preserve"> où </w:t>
      </w:r>
      <w:r w:rsidR="00D17B34">
        <w:rPr>
          <w:rFonts w:ascii="Times New Roman" w:eastAsiaTheme="minorEastAsia" w:hAnsi="Times New Roman" w:cs="Times New Roman"/>
          <w:i/>
          <w:sz w:val="24"/>
          <w:szCs w:val="24"/>
        </w:rPr>
        <w:t xml:space="preserve">K </w:t>
      </w:r>
      <w:r w:rsidR="00D17B34">
        <w:rPr>
          <w:rFonts w:ascii="Times New Roman" w:eastAsiaTheme="minorEastAsia" w:hAnsi="Times New Roman" w:cs="Times New Roman"/>
          <w:sz w:val="24"/>
          <w:szCs w:val="24"/>
        </w:rPr>
        <w:t xml:space="preserve">et </w:t>
      </w:r>
      <w:r w:rsidR="00D17B34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 w:rsidR="00D17B34">
        <w:rPr>
          <w:rFonts w:ascii="Times New Roman" w:eastAsiaTheme="minorEastAsia" w:hAnsi="Times New Roman" w:cs="Times New Roman"/>
          <w:sz w:val="24"/>
          <w:szCs w:val="24"/>
        </w:rPr>
        <w:t xml:space="preserve"> représentent les quantités de facteurs utilisées pour la production, leur prix respectifs sont </w:t>
      </w:r>
      <w:r w:rsidR="00D17B34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="00D17B34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w:r w:rsidR="00D17B34">
        <w:rPr>
          <w:rFonts w:ascii="Times New Roman" w:eastAsiaTheme="minorEastAsia" w:hAnsi="Times New Roman" w:cs="Times New Roman"/>
          <w:i/>
          <w:sz w:val="24"/>
          <w:szCs w:val="24"/>
        </w:rPr>
        <w:t>w</w:t>
      </w:r>
      <w:r w:rsidR="00D17B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17B34" w:rsidRDefault="00D17B34" w:rsidP="00D17B3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les élasticités de production. Déduire le pourcentage de hausse de la production suite à l’accroissement de 3%  de la quantité de capital utilisée. Déterminer le TMST.</w:t>
      </w:r>
    </w:p>
    <w:p w:rsidR="00D17B34" w:rsidRDefault="00D17B34" w:rsidP="00D17B3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un budget 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déterminer l’équation du sentier d’expansion ainsi que les fonctions de demande des facteurs. Calculer cet optimum pour </w:t>
      </w:r>
      <w:r>
        <w:rPr>
          <w:rFonts w:ascii="Times New Roman" w:hAnsi="Times New Roman" w:cs="Times New Roman"/>
          <w:i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= 40, </w:t>
      </w:r>
      <w:r w:rsidRPr="00D17B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= 9 </w:t>
      </w:r>
      <w:r w:rsidRPr="00D17B34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r </w:t>
      </w:r>
      <w:r>
        <w:rPr>
          <w:rFonts w:ascii="Times New Roman" w:hAnsi="Times New Roman" w:cs="Times New Roman"/>
          <w:sz w:val="24"/>
          <w:szCs w:val="24"/>
        </w:rPr>
        <w:t>= 6.</w:t>
      </w:r>
    </w:p>
    <w:p w:rsidR="00CA54A1" w:rsidRPr="00DF0C6C" w:rsidRDefault="00D17B34" w:rsidP="00DF0C6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le budget nécessaire pour doubler la production. Analyser les conséquences de la baisse du prix du facteur capital.</w:t>
      </w:r>
      <w:r w:rsidR="00CA54A1" w:rsidRPr="00DF0C6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0D13" w:rsidRDefault="00240D13" w:rsidP="00240D1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0A7D13" w:rsidRDefault="000A7D13" w:rsidP="00240D1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0A7D13" w:rsidRDefault="000A7D13" w:rsidP="00240D1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0A7D13" w:rsidRDefault="000A7D13" w:rsidP="00240D1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0A7D13" w:rsidRDefault="000A7D13" w:rsidP="00240D1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sectPr w:rsidR="000A7D13" w:rsidSect="00857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517" w:rsidRDefault="00A83517" w:rsidP="00CC7504">
      <w:pPr>
        <w:spacing w:after="0" w:line="240" w:lineRule="auto"/>
      </w:pPr>
      <w:r>
        <w:separator/>
      </w:r>
    </w:p>
  </w:endnote>
  <w:endnote w:type="continuationSeparator" w:id="0">
    <w:p w:rsidR="00A83517" w:rsidRDefault="00A83517" w:rsidP="00CC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64419"/>
      <w:docPartObj>
        <w:docPartGallery w:val="Page Numbers (Bottom of Page)"/>
        <w:docPartUnique/>
      </w:docPartObj>
    </w:sdtPr>
    <w:sdtContent>
      <w:p w:rsidR="00CC7504" w:rsidRDefault="00AE5A00">
        <w:pPr>
          <w:pStyle w:val="Pieddepage"/>
          <w:jc w:val="right"/>
        </w:pPr>
        <w:fldSimple w:instr=" PAGE   \* MERGEFORMAT ">
          <w:r w:rsidR="00DF0C6C">
            <w:rPr>
              <w:noProof/>
            </w:rPr>
            <w:t>2</w:t>
          </w:r>
        </w:fldSimple>
      </w:p>
    </w:sdtContent>
  </w:sdt>
  <w:p w:rsidR="00CC7504" w:rsidRDefault="00CC75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517" w:rsidRDefault="00A83517" w:rsidP="00CC7504">
      <w:pPr>
        <w:spacing w:after="0" w:line="240" w:lineRule="auto"/>
      </w:pPr>
      <w:r>
        <w:separator/>
      </w:r>
    </w:p>
  </w:footnote>
  <w:footnote w:type="continuationSeparator" w:id="0">
    <w:p w:rsidR="00A83517" w:rsidRDefault="00A83517" w:rsidP="00CC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43B"/>
    <w:multiLevelType w:val="hybridMultilevel"/>
    <w:tmpl w:val="3A30C12A"/>
    <w:lvl w:ilvl="0" w:tplc="846CCA3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1FE"/>
    <w:multiLevelType w:val="hybridMultilevel"/>
    <w:tmpl w:val="C4E0696E"/>
    <w:lvl w:ilvl="0" w:tplc="19B8248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6201A"/>
    <w:multiLevelType w:val="hybridMultilevel"/>
    <w:tmpl w:val="C1F0AACC"/>
    <w:lvl w:ilvl="0" w:tplc="66AC614A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F4694"/>
    <w:multiLevelType w:val="hybridMultilevel"/>
    <w:tmpl w:val="5E3EF2A8"/>
    <w:lvl w:ilvl="0" w:tplc="7F1E3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C6B75"/>
    <w:multiLevelType w:val="hybridMultilevel"/>
    <w:tmpl w:val="F7A8ADB2"/>
    <w:lvl w:ilvl="0" w:tplc="E924C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A17"/>
    <w:rsid w:val="00027A9F"/>
    <w:rsid w:val="0004765C"/>
    <w:rsid w:val="000A7D13"/>
    <w:rsid w:val="000F17A4"/>
    <w:rsid w:val="00126844"/>
    <w:rsid w:val="00237DEB"/>
    <w:rsid w:val="00240D13"/>
    <w:rsid w:val="00262F82"/>
    <w:rsid w:val="00383552"/>
    <w:rsid w:val="004A4CFB"/>
    <w:rsid w:val="00500205"/>
    <w:rsid w:val="00664320"/>
    <w:rsid w:val="006F530E"/>
    <w:rsid w:val="006F6A17"/>
    <w:rsid w:val="00857BD9"/>
    <w:rsid w:val="009B136A"/>
    <w:rsid w:val="00A83517"/>
    <w:rsid w:val="00A83697"/>
    <w:rsid w:val="00AE5A00"/>
    <w:rsid w:val="00CA54A1"/>
    <w:rsid w:val="00CC7504"/>
    <w:rsid w:val="00D17B34"/>
    <w:rsid w:val="00D675CF"/>
    <w:rsid w:val="00DC7D8E"/>
    <w:rsid w:val="00DF0C6C"/>
    <w:rsid w:val="00FA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6A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F6A1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A1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C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7504"/>
  </w:style>
  <w:style w:type="paragraph" w:styleId="Pieddepage">
    <w:name w:val="footer"/>
    <w:basedOn w:val="Normal"/>
    <w:link w:val="PieddepageCar"/>
    <w:uiPriority w:val="99"/>
    <w:unhideWhenUsed/>
    <w:rsid w:val="00CC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10</cp:revision>
  <dcterms:created xsi:type="dcterms:W3CDTF">2012-01-28T20:18:00Z</dcterms:created>
  <dcterms:modified xsi:type="dcterms:W3CDTF">2017-11-03T10:04:00Z</dcterms:modified>
</cp:coreProperties>
</file>